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4162.010.26.1.4414 de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qrkss9y0az0x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SAUL ESTEBAN DUARTE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16.757.180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Apoyar la definición de lineamientos estratégicos que promuevan el Desarrollo Institucional, realizando tareas de apoyo en los procesos administrativos y operativos del proyecto o área de Fomento.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Realizar tareas de apoyo en las actividades operativas, logísticas o asistenciales de carácter misional de la Secretaría de Deporte y la Recreación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Apoyar con la coordinación, convocatoria y asistencia a reuniones requeridas por el Programa y las propias del cargo.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desarrolladas en 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Apoyé técnica y operativamente en la definición de los lineamientos estratégicos orientados al fortalecimiento del Desarrollo Institucional, en articulación con los procesos administrativos y de gestión del área de Fomento. Esta labor incluyó la recopilación y sistematización de información relevante, el acompañamiento en la formulación de estrategias internas, y la ejecución de tareas administrativas necesarias para la adecuada operatividad del proyecto. Dichas acciones contribuyeron a la consolidación de procesos institucionales más eficientes, asegurando el cumplimiento de los objetivos misionales y el desarrollo de las actividades planificadas en condiciones óptimas de organización y oportunidad.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Realicé apoyo en la ejecución de actividades operativas, logísticas y asistenciales enmarcadas en la misionalidad de la Secretaría del Deporte y la Recreación, específicamente en el desarrollo del programa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Deporte Escolar y Universitario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mediante la coordinación de requerimientos logísticos para eventos deportivos, el alistamiento y distribución de materiales, la articulación con instituciones educativas y entidades aliadas, y el acompañamiento en la ejecución de cronogramas y planes operativos.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Apoyé en la coordinación logística, convocatoria y desarrollo de reuniones programadas en el marco de las actividades del Programa, realizando seguimiento a la asistencia de los participantes, gestión de insumos y requerimientos técnicos, y asegurando el adecuado registro de las jornadas realizadas durante el periodo reportado.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wzt65o60vmi7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Apoyé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 la logística de la final de futbol juvenil realizada en el Estadio Olímpico Pascual Guerrero en el marco de los Juegos Intercolegiados 2025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https://drive.google.com/drive/folders/1MJFqEbRIH_evybax4dI0ZLU7qjH--Dx5?usp=drive_link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-163829</wp:posOffset>
                  </wp:positionV>
                  <wp:extent cx="2943225" cy="590550"/>
                  <wp:effectExtent b="0" l="0" r="0" t="0"/>
                  <wp:wrapNone/>
                  <wp:docPr id="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590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/nov/2025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lmd782g2hkyg" w:id="2"/>
      <w:bookmarkEnd w:id="2"/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nfasis">
    <w:name w:val="Emphasis"/>
    <w:basedOn w:val="Fuentedeprrafopredeter"/>
    <w:uiPriority w:val="20"/>
    <w:qFormat w:val="1"/>
    <w:rsid w:val="003A1E49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JFqEbRIH_evybax4dI0ZLU7qjH--Dx5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qhxf7+tzONjvAVvBYPTtJNEm5w==">CgMxLjAyDmgucXJrc3M5eTBhejB4Mg5oLnd6dDY1bzYwdm1pNzIOaC5sbWQ3ODJnMmhreWc4AHIhMVRLeFNqVW44MC1WSXRhQWVDU1lrTFduOVpRMVgydmY0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